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FA9" w:rsidRDefault="00494FA9" w:rsidP="000E776B">
      <w:pPr>
        <w:ind w:left="720"/>
        <w:rPr>
          <w:rFonts w:ascii="Times New Roman" w:hAnsi="Times New Roman" w:cs="Times New Roman"/>
          <w:sz w:val="24"/>
          <w:szCs w:val="24"/>
        </w:rPr>
      </w:pPr>
    </w:p>
    <w:p w:rsidR="00494FA9" w:rsidRDefault="00494FA9" w:rsidP="000E776B">
      <w:pPr>
        <w:ind w:left="720"/>
        <w:rPr>
          <w:rFonts w:ascii="Times New Roman" w:hAnsi="Times New Roman" w:cs="Times New Roman"/>
          <w:sz w:val="24"/>
          <w:szCs w:val="24"/>
        </w:rPr>
      </w:pPr>
    </w:p>
    <w:p w:rsidR="00494FA9" w:rsidRDefault="00494FA9" w:rsidP="000E776B">
      <w:pPr>
        <w:ind w:left="720"/>
        <w:rPr>
          <w:rFonts w:ascii="Times New Roman" w:hAnsi="Times New Roman" w:cs="Times New Roman"/>
          <w:sz w:val="24"/>
          <w:szCs w:val="24"/>
        </w:rPr>
      </w:pPr>
    </w:p>
    <w:p w:rsidR="00494FA9" w:rsidRDefault="00494FA9" w:rsidP="000E776B">
      <w:pPr>
        <w:ind w:left="720"/>
        <w:rPr>
          <w:rFonts w:ascii="Times New Roman" w:hAnsi="Times New Roman" w:cs="Times New Roman"/>
          <w:sz w:val="24"/>
          <w:szCs w:val="24"/>
        </w:rPr>
      </w:pPr>
    </w:p>
    <w:p w:rsidR="00494FA9" w:rsidRDefault="00494FA9" w:rsidP="000E776B">
      <w:pPr>
        <w:ind w:left="720"/>
        <w:rPr>
          <w:rFonts w:ascii="Times New Roman" w:hAnsi="Times New Roman" w:cs="Times New Roman"/>
          <w:sz w:val="24"/>
          <w:szCs w:val="24"/>
        </w:rPr>
      </w:pPr>
    </w:p>
    <w:p w:rsidR="00494FA9" w:rsidRDefault="00515DF1" w:rsidP="000E776B">
      <w:pPr>
        <w:spacing w:line="720" w:lineRule="auto"/>
        <w:ind w:left="720"/>
        <w:jc w:val="center"/>
        <w:rPr>
          <w:rFonts w:ascii="Times New Roman" w:hAnsi="Times New Roman" w:cs="Times New Roman"/>
          <w:sz w:val="24"/>
          <w:szCs w:val="24"/>
        </w:rPr>
      </w:pPr>
      <w:r>
        <w:rPr>
          <w:rFonts w:ascii="Times New Roman" w:hAnsi="Times New Roman" w:cs="Times New Roman"/>
          <w:sz w:val="24"/>
          <w:szCs w:val="24"/>
        </w:rPr>
        <w:t>Due Process Rights VS. National Security</w:t>
      </w:r>
    </w:p>
    <w:p w:rsidR="00494FA9" w:rsidRDefault="00494FA9" w:rsidP="000E776B">
      <w:pPr>
        <w:spacing w:line="720" w:lineRule="auto"/>
        <w:ind w:left="720"/>
        <w:jc w:val="center"/>
        <w:rPr>
          <w:rFonts w:ascii="Times New Roman" w:hAnsi="Times New Roman" w:cs="Times New Roman"/>
          <w:sz w:val="24"/>
          <w:szCs w:val="24"/>
        </w:rPr>
      </w:pPr>
    </w:p>
    <w:p w:rsidR="00494FA9" w:rsidRDefault="00515DF1" w:rsidP="000E776B">
      <w:pPr>
        <w:spacing w:line="720" w:lineRule="auto"/>
        <w:ind w:left="720"/>
        <w:jc w:val="center"/>
        <w:rPr>
          <w:rFonts w:ascii="Times New Roman" w:hAnsi="Times New Roman" w:cs="Times New Roman"/>
          <w:sz w:val="24"/>
          <w:szCs w:val="24"/>
        </w:rPr>
      </w:pPr>
      <w:r>
        <w:rPr>
          <w:rFonts w:ascii="Times New Roman" w:hAnsi="Times New Roman" w:cs="Times New Roman"/>
          <w:sz w:val="24"/>
          <w:szCs w:val="24"/>
        </w:rPr>
        <w:t>Name</w:t>
      </w:r>
    </w:p>
    <w:p w:rsidR="00494FA9" w:rsidRDefault="00515DF1" w:rsidP="000E776B">
      <w:pPr>
        <w:spacing w:line="720" w:lineRule="auto"/>
        <w:ind w:left="720"/>
        <w:jc w:val="center"/>
        <w:rPr>
          <w:rFonts w:ascii="Times New Roman" w:hAnsi="Times New Roman" w:cs="Times New Roman"/>
          <w:sz w:val="24"/>
          <w:szCs w:val="24"/>
        </w:rPr>
      </w:pPr>
      <w:r>
        <w:rPr>
          <w:rFonts w:ascii="Times New Roman" w:hAnsi="Times New Roman" w:cs="Times New Roman"/>
          <w:sz w:val="24"/>
          <w:szCs w:val="24"/>
        </w:rPr>
        <w:t>Institution</w:t>
      </w:r>
    </w:p>
    <w:p w:rsidR="00494FA9" w:rsidRDefault="00515DF1" w:rsidP="000E776B">
      <w:pPr>
        <w:spacing w:line="720" w:lineRule="auto"/>
        <w:ind w:left="720"/>
        <w:jc w:val="center"/>
        <w:rPr>
          <w:rFonts w:ascii="Times New Roman" w:hAnsi="Times New Roman" w:cs="Times New Roman"/>
          <w:sz w:val="24"/>
          <w:szCs w:val="24"/>
        </w:rPr>
      </w:pPr>
      <w:r>
        <w:rPr>
          <w:rFonts w:ascii="Times New Roman" w:hAnsi="Times New Roman" w:cs="Times New Roman"/>
          <w:sz w:val="24"/>
          <w:szCs w:val="24"/>
        </w:rPr>
        <w:t>Professor</w:t>
      </w:r>
    </w:p>
    <w:p w:rsidR="00494FA9" w:rsidRDefault="00515DF1" w:rsidP="000E776B">
      <w:pPr>
        <w:spacing w:line="720" w:lineRule="auto"/>
        <w:ind w:left="720"/>
        <w:jc w:val="center"/>
        <w:rPr>
          <w:rFonts w:ascii="Times New Roman" w:hAnsi="Times New Roman" w:cs="Times New Roman"/>
          <w:sz w:val="24"/>
          <w:szCs w:val="24"/>
        </w:rPr>
      </w:pPr>
      <w:r>
        <w:rPr>
          <w:rFonts w:ascii="Times New Roman" w:hAnsi="Times New Roman" w:cs="Times New Roman"/>
          <w:sz w:val="24"/>
          <w:szCs w:val="24"/>
        </w:rPr>
        <w:t>Course</w:t>
      </w:r>
    </w:p>
    <w:p w:rsidR="00494FA9" w:rsidRDefault="00515DF1" w:rsidP="000E776B">
      <w:pPr>
        <w:spacing w:line="720" w:lineRule="auto"/>
        <w:ind w:left="720"/>
        <w:jc w:val="center"/>
        <w:rPr>
          <w:rFonts w:ascii="Times New Roman" w:hAnsi="Times New Roman" w:cs="Times New Roman"/>
          <w:sz w:val="24"/>
          <w:szCs w:val="24"/>
        </w:rPr>
      </w:pPr>
      <w:r>
        <w:rPr>
          <w:rFonts w:ascii="Times New Roman" w:hAnsi="Times New Roman" w:cs="Times New Roman"/>
          <w:sz w:val="24"/>
          <w:szCs w:val="24"/>
        </w:rPr>
        <w:t>Date</w:t>
      </w:r>
    </w:p>
    <w:p w:rsidR="00494FA9" w:rsidRDefault="00494FA9" w:rsidP="000E776B">
      <w:pPr>
        <w:ind w:left="720"/>
        <w:rPr>
          <w:rFonts w:ascii="Times New Roman" w:hAnsi="Times New Roman" w:cs="Times New Roman"/>
          <w:sz w:val="24"/>
          <w:szCs w:val="24"/>
        </w:rPr>
      </w:pPr>
    </w:p>
    <w:p w:rsidR="00494FA9" w:rsidRDefault="00494FA9" w:rsidP="000E776B">
      <w:pPr>
        <w:ind w:left="720"/>
        <w:rPr>
          <w:rFonts w:ascii="Times New Roman" w:hAnsi="Times New Roman" w:cs="Times New Roman"/>
          <w:sz w:val="24"/>
          <w:szCs w:val="24"/>
        </w:rPr>
      </w:pPr>
    </w:p>
    <w:p w:rsidR="00494FA9" w:rsidRDefault="00494FA9" w:rsidP="000E776B">
      <w:pPr>
        <w:ind w:left="720"/>
        <w:rPr>
          <w:rFonts w:ascii="Times New Roman" w:hAnsi="Times New Roman" w:cs="Times New Roman"/>
          <w:sz w:val="24"/>
          <w:szCs w:val="24"/>
        </w:rPr>
      </w:pPr>
    </w:p>
    <w:p w:rsidR="00494FA9" w:rsidRDefault="00494FA9" w:rsidP="000E776B">
      <w:pPr>
        <w:ind w:left="720"/>
        <w:rPr>
          <w:rFonts w:ascii="Times New Roman" w:hAnsi="Times New Roman" w:cs="Times New Roman"/>
          <w:sz w:val="24"/>
          <w:szCs w:val="24"/>
        </w:rPr>
      </w:pPr>
    </w:p>
    <w:p w:rsidR="00494FA9" w:rsidRDefault="00494FA9" w:rsidP="000E776B">
      <w:pPr>
        <w:ind w:left="720"/>
        <w:rPr>
          <w:rFonts w:ascii="Times New Roman" w:hAnsi="Times New Roman" w:cs="Times New Roman"/>
          <w:sz w:val="24"/>
          <w:szCs w:val="24"/>
        </w:rPr>
      </w:pPr>
    </w:p>
    <w:p w:rsidR="00494FA9" w:rsidRDefault="00494FA9" w:rsidP="000E776B">
      <w:pPr>
        <w:ind w:left="720"/>
        <w:rPr>
          <w:rFonts w:ascii="Times New Roman" w:hAnsi="Times New Roman" w:cs="Times New Roman"/>
          <w:sz w:val="24"/>
          <w:szCs w:val="24"/>
        </w:rPr>
      </w:pPr>
    </w:p>
    <w:p w:rsidR="00494FA9" w:rsidRDefault="00494FA9" w:rsidP="000E776B">
      <w:pPr>
        <w:ind w:left="720"/>
        <w:rPr>
          <w:rFonts w:ascii="Times New Roman" w:hAnsi="Times New Roman" w:cs="Times New Roman"/>
          <w:sz w:val="24"/>
          <w:szCs w:val="24"/>
        </w:rPr>
      </w:pPr>
    </w:p>
    <w:p w:rsidR="00494FA9" w:rsidRDefault="00494FA9" w:rsidP="000E776B">
      <w:pPr>
        <w:ind w:left="720"/>
        <w:rPr>
          <w:rFonts w:ascii="Times New Roman" w:hAnsi="Times New Roman" w:cs="Times New Roman"/>
          <w:sz w:val="24"/>
          <w:szCs w:val="24"/>
        </w:rPr>
      </w:pPr>
    </w:p>
    <w:p w:rsidR="00172BA8" w:rsidRPr="00777629" w:rsidRDefault="00515DF1" w:rsidP="000E776B">
      <w:pPr>
        <w:ind w:left="720"/>
        <w:jc w:val="center"/>
        <w:rPr>
          <w:b/>
        </w:rPr>
      </w:pPr>
      <w:r w:rsidRPr="00777629">
        <w:rPr>
          <w:rFonts w:ascii="Times New Roman" w:hAnsi="Times New Roman" w:cs="Times New Roman"/>
          <w:b/>
          <w:sz w:val="24"/>
          <w:szCs w:val="24"/>
        </w:rPr>
        <w:lastRenderedPageBreak/>
        <w:t>Due process rights vs. national security</w:t>
      </w:r>
    </w:p>
    <w:p w:rsidR="000A7AB6" w:rsidRPr="00777629" w:rsidRDefault="00515DF1" w:rsidP="000E776B">
      <w:pPr>
        <w:spacing w:line="480" w:lineRule="auto"/>
        <w:ind w:left="720"/>
        <w:rPr>
          <w:rFonts w:ascii="Times New Roman" w:hAnsi="Times New Roman" w:cs="Times New Roman"/>
          <w:b/>
          <w:sz w:val="24"/>
          <w:szCs w:val="24"/>
        </w:rPr>
      </w:pPr>
      <w:r w:rsidRPr="00777629">
        <w:rPr>
          <w:rFonts w:ascii="Times New Roman" w:hAnsi="Times New Roman" w:cs="Times New Roman"/>
          <w:b/>
          <w:sz w:val="24"/>
          <w:szCs w:val="24"/>
        </w:rPr>
        <w:t>Introduction</w:t>
      </w:r>
    </w:p>
    <w:p w:rsidR="00935A79" w:rsidRPr="000E776B" w:rsidRDefault="00515DF1" w:rsidP="000E776B">
      <w:pPr>
        <w:spacing w:line="480" w:lineRule="auto"/>
        <w:ind w:left="720" w:firstLine="720"/>
        <w:jc w:val="both"/>
        <w:rPr>
          <w:rFonts w:ascii="Times New Roman" w:hAnsi="Times New Roman" w:cs="Times New Roman"/>
          <w:sz w:val="24"/>
          <w:szCs w:val="24"/>
        </w:rPr>
      </w:pPr>
      <w:r w:rsidRPr="000E776B">
        <w:rPr>
          <w:rFonts w:ascii="Times New Roman" w:hAnsi="Times New Roman" w:cs="Times New Roman"/>
          <w:sz w:val="24"/>
          <w:szCs w:val="24"/>
        </w:rPr>
        <w:t>Due process is the conduct of legal proceedings following defined rules and principles in a constitutional law framework for the compliance and defense of individual rights.In each case, due process entails the government exercising its powers under the law's permissible and sanctioned limits, as well as general guidelines for the protection of individual rights.</w:t>
      </w:r>
      <w:r w:rsidR="00B2302E" w:rsidRPr="000E776B">
        <w:rPr>
          <w:rFonts w:ascii="Times New Roman" w:hAnsi="Times New Roman" w:cs="Times New Roman"/>
          <w:sz w:val="24"/>
          <w:szCs w:val="24"/>
        </w:rPr>
        <w:t xml:space="preserve">On the other hand, national security </w:t>
      </w:r>
      <w:r w:rsidR="001A0FB9" w:rsidRPr="000E776B">
        <w:rPr>
          <w:rFonts w:ascii="Times New Roman" w:hAnsi="Times New Roman" w:cs="Times New Roman"/>
          <w:sz w:val="24"/>
          <w:szCs w:val="24"/>
        </w:rPr>
        <w:t>is the security and defense of a nation-state, including its people, economy, and structures, which are all government responsibility.</w:t>
      </w:r>
      <w:r w:rsidR="002F0F02" w:rsidRPr="000E776B">
        <w:rPr>
          <w:rFonts w:ascii="Times New Roman" w:hAnsi="Times New Roman" w:cs="Times New Roman"/>
          <w:sz w:val="24"/>
          <w:szCs w:val="24"/>
        </w:rPr>
        <w:t xml:space="preserve"> Initially envisioned as a defense against military attack, national security has expanded to include non-military aspects such as terrorism prevention, crime reduction, economic security, clean energy, environmental protection, food safety, cyber-security, </w:t>
      </w:r>
      <w:r w:rsidRPr="000E776B">
        <w:rPr>
          <w:rFonts w:ascii="Times New Roman" w:hAnsi="Times New Roman" w:cs="Times New Roman"/>
          <w:sz w:val="24"/>
          <w:szCs w:val="24"/>
        </w:rPr>
        <w:t>etc. This article will examine the case of Mohammed Khan by the FAA.  Additionally, the essay will discuss the enforcement of due process rights vs. national security in this case.</w:t>
      </w:r>
    </w:p>
    <w:p w:rsidR="00FF1E18" w:rsidRPr="000E776B" w:rsidRDefault="00515DF1" w:rsidP="000E776B">
      <w:pPr>
        <w:spacing w:line="480" w:lineRule="auto"/>
        <w:ind w:left="720"/>
        <w:jc w:val="both"/>
        <w:rPr>
          <w:rStyle w:val="Strong"/>
          <w:rFonts w:ascii="Times New Roman" w:hAnsi="Times New Roman" w:cs="Times New Roman"/>
          <w:color w:val="000000"/>
          <w:sz w:val="24"/>
          <w:szCs w:val="24"/>
        </w:rPr>
      </w:pPr>
      <w:r w:rsidRPr="000E776B">
        <w:rPr>
          <w:rStyle w:val="Strong"/>
          <w:rFonts w:ascii="Times New Roman" w:hAnsi="Times New Roman" w:cs="Times New Roman"/>
          <w:color w:val="000000"/>
          <w:sz w:val="24"/>
          <w:szCs w:val="24"/>
        </w:rPr>
        <w:t>Question 1</w:t>
      </w:r>
    </w:p>
    <w:p w:rsidR="00DB499F" w:rsidRPr="000E776B" w:rsidRDefault="00515DF1" w:rsidP="000E776B">
      <w:pPr>
        <w:spacing w:line="480" w:lineRule="auto"/>
        <w:ind w:left="720" w:firstLine="720"/>
        <w:jc w:val="both"/>
        <w:rPr>
          <w:rFonts w:ascii="Times New Roman" w:hAnsi="Times New Roman" w:cs="Times New Roman"/>
          <w:b/>
          <w:bCs/>
          <w:color w:val="000000"/>
          <w:sz w:val="24"/>
          <w:szCs w:val="24"/>
        </w:rPr>
      </w:pPr>
      <w:r w:rsidRPr="000E776B">
        <w:rPr>
          <w:rFonts w:ascii="Times New Roman" w:hAnsi="Times New Roman" w:cs="Times New Roman"/>
          <w:sz w:val="24"/>
          <w:szCs w:val="24"/>
        </w:rPr>
        <w:t>Due process is guaranteed in the United States by the Fifth and 14th amendments to the constitution. A due pr</w:t>
      </w:r>
      <w:r w:rsidR="007B7288" w:rsidRPr="000E776B">
        <w:rPr>
          <w:rFonts w:ascii="Times New Roman" w:hAnsi="Times New Roman" w:cs="Times New Roman"/>
          <w:sz w:val="24"/>
          <w:szCs w:val="24"/>
        </w:rPr>
        <w:t>ocess clause is in each amendmend</w:t>
      </w:r>
      <w:r w:rsidRPr="000E776B">
        <w:rPr>
          <w:rFonts w:ascii="Times New Roman" w:hAnsi="Times New Roman" w:cs="Times New Roman"/>
          <w:sz w:val="24"/>
          <w:szCs w:val="24"/>
        </w:rPr>
        <w:t xml:space="preserve">, and it forbids the government from taking any action that would deprive an individual of their "life, liberty, or property without due process of law." The due process clause protects individuals in a variety of ways. </w:t>
      </w:r>
      <w:r w:rsidR="00F21108" w:rsidRPr="000E776B">
        <w:rPr>
          <w:rFonts w:ascii="Times New Roman" w:hAnsi="Times New Roman" w:cs="Times New Roman"/>
          <w:sz w:val="24"/>
          <w:szCs w:val="24"/>
        </w:rPr>
        <w:t>I</w:t>
      </w:r>
      <w:r w:rsidR="007B7288" w:rsidRPr="000E776B">
        <w:rPr>
          <w:rFonts w:ascii="Times New Roman" w:hAnsi="Times New Roman" w:cs="Times New Roman"/>
          <w:sz w:val="24"/>
          <w:szCs w:val="24"/>
        </w:rPr>
        <w:t xml:space="preserve">ndividuals' substantive rights </w:t>
      </w:r>
      <w:r w:rsidR="00F21108" w:rsidRPr="000E776B">
        <w:rPr>
          <w:rFonts w:ascii="Times New Roman" w:hAnsi="Times New Roman" w:cs="Times New Roman"/>
          <w:sz w:val="24"/>
          <w:szCs w:val="24"/>
        </w:rPr>
        <w:t>such as the right to speak freely and the right to privacy, are protected by substantive due process.Procedural due process protects individuals from being criminally prosecuted without prior warning or an opportunity to be heard</w:t>
      </w:r>
      <w:r w:rsidR="00D9714F" w:rsidRPr="000E776B">
        <w:rPr>
          <w:rFonts w:ascii="Times New Roman" w:eastAsia="Times New Roman" w:hAnsi="Times New Roman" w:cs="Times New Roman"/>
          <w:sz w:val="24"/>
          <w:szCs w:val="24"/>
        </w:rPr>
        <w:t>(Chemerinsky,</w:t>
      </w:r>
      <w:r w:rsidR="00D9714F" w:rsidRPr="000E776B">
        <w:rPr>
          <w:rFonts w:ascii="Times New Roman" w:hAnsi="Times New Roman" w:cs="Times New Roman"/>
          <w:sz w:val="24"/>
          <w:szCs w:val="24"/>
        </w:rPr>
        <w:t xml:space="preserve"> 1998)</w:t>
      </w:r>
      <w:r w:rsidR="00F21108" w:rsidRPr="000E776B">
        <w:rPr>
          <w:rFonts w:ascii="Times New Roman" w:hAnsi="Times New Roman" w:cs="Times New Roman"/>
          <w:sz w:val="24"/>
          <w:szCs w:val="24"/>
        </w:rPr>
        <w:t xml:space="preserve">. </w:t>
      </w:r>
      <w:r w:rsidR="00AD0134" w:rsidRPr="000E776B">
        <w:rPr>
          <w:rFonts w:ascii="Times New Roman" w:hAnsi="Times New Roman" w:cs="Times New Roman"/>
          <w:sz w:val="24"/>
          <w:szCs w:val="24"/>
        </w:rPr>
        <w:t xml:space="preserve"> Both </w:t>
      </w:r>
      <w:r w:rsidR="00F21108" w:rsidRPr="000E776B">
        <w:rPr>
          <w:rFonts w:ascii="Times New Roman" w:hAnsi="Times New Roman" w:cs="Times New Roman"/>
          <w:sz w:val="24"/>
          <w:szCs w:val="24"/>
        </w:rPr>
        <w:t>Substantive and procedural due proces</w:t>
      </w:r>
      <w:r w:rsidR="00AD0134" w:rsidRPr="000E776B">
        <w:rPr>
          <w:rFonts w:ascii="Times New Roman" w:hAnsi="Times New Roman" w:cs="Times New Roman"/>
          <w:sz w:val="24"/>
          <w:szCs w:val="24"/>
        </w:rPr>
        <w:t xml:space="preserve">s ensures that </w:t>
      </w:r>
      <w:r w:rsidR="00AD0134" w:rsidRPr="000E776B">
        <w:rPr>
          <w:rFonts w:ascii="Times New Roman" w:hAnsi="Times New Roman" w:cs="Times New Roman"/>
          <w:sz w:val="24"/>
          <w:szCs w:val="24"/>
        </w:rPr>
        <w:lastRenderedPageBreak/>
        <w:t xml:space="preserve">individuals get rights of their lives, free </w:t>
      </w:r>
      <w:r w:rsidR="00F21108" w:rsidRPr="000E776B">
        <w:rPr>
          <w:rFonts w:ascii="Times New Roman" w:hAnsi="Times New Roman" w:cs="Times New Roman"/>
          <w:sz w:val="24"/>
          <w:szCs w:val="24"/>
        </w:rPr>
        <w:t xml:space="preserve">rein </w:t>
      </w:r>
      <w:r w:rsidR="00AD0134" w:rsidRPr="000E776B">
        <w:rPr>
          <w:rFonts w:ascii="Times New Roman" w:hAnsi="Times New Roman" w:cs="Times New Roman"/>
          <w:sz w:val="24"/>
          <w:szCs w:val="24"/>
        </w:rPr>
        <w:t>or property.</w:t>
      </w:r>
      <w:r w:rsidR="007B7288" w:rsidRPr="000E776B">
        <w:rPr>
          <w:rFonts w:ascii="Times New Roman" w:hAnsi="Times New Roman" w:cs="Times New Roman"/>
          <w:sz w:val="24"/>
          <w:szCs w:val="24"/>
        </w:rPr>
        <w:t xml:space="preserve"> FAA </w:t>
      </w:r>
      <w:r w:rsidRPr="000E776B">
        <w:rPr>
          <w:rFonts w:ascii="Times New Roman" w:hAnsi="Times New Roman" w:cs="Times New Roman"/>
          <w:sz w:val="24"/>
          <w:szCs w:val="24"/>
        </w:rPr>
        <w:t>did not afford Khan his due process and equal protection even after submitting his evidence from himself and other witnesses that he is an upstan</w:t>
      </w:r>
      <w:r w:rsidR="007B7288" w:rsidRPr="000E776B">
        <w:rPr>
          <w:rFonts w:ascii="Times New Roman" w:hAnsi="Times New Roman" w:cs="Times New Roman"/>
          <w:sz w:val="24"/>
          <w:szCs w:val="24"/>
        </w:rPr>
        <w:t xml:space="preserve">ding and loyal U.S. citizen, who </w:t>
      </w:r>
      <w:r w:rsidRPr="000E776B">
        <w:rPr>
          <w:rFonts w:ascii="Times New Roman" w:hAnsi="Times New Roman" w:cs="Times New Roman"/>
          <w:sz w:val="24"/>
          <w:szCs w:val="24"/>
        </w:rPr>
        <w:t xml:space="preserve">gave service to his country honorably by flying fighter jets in the First Iraq War. </w:t>
      </w:r>
      <w:r w:rsidR="007B7288" w:rsidRPr="000E776B">
        <w:rPr>
          <w:rFonts w:ascii="Times New Roman" w:hAnsi="Times New Roman" w:cs="Times New Roman"/>
          <w:sz w:val="24"/>
          <w:szCs w:val="24"/>
        </w:rPr>
        <w:t xml:space="preserve">FAA </w:t>
      </w:r>
      <w:r w:rsidRPr="000E776B">
        <w:rPr>
          <w:rFonts w:ascii="Times New Roman" w:hAnsi="Times New Roman" w:cs="Times New Roman"/>
          <w:sz w:val="24"/>
          <w:szCs w:val="24"/>
        </w:rPr>
        <w:t>did not have any evidence to back up their argument that Khan was a national security thre</w:t>
      </w:r>
      <w:r w:rsidR="00AD0134" w:rsidRPr="000E776B">
        <w:rPr>
          <w:rFonts w:ascii="Times New Roman" w:hAnsi="Times New Roman" w:cs="Times New Roman"/>
          <w:sz w:val="24"/>
          <w:szCs w:val="24"/>
        </w:rPr>
        <w:t xml:space="preserve">at. </w:t>
      </w:r>
      <w:r w:rsidR="00825DC8" w:rsidRPr="000E776B">
        <w:rPr>
          <w:rFonts w:ascii="Times New Roman" w:hAnsi="Times New Roman" w:cs="Times New Roman"/>
          <w:sz w:val="24"/>
          <w:szCs w:val="24"/>
        </w:rPr>
        <w:t>Despite this</w:t>
      </w:r>
      <w:r w:rsidR="007B7288" w:rsidRPr="000E776B">
        <w:rPr>
          <w:rFonts w:ascii="Times New Roman" w:hAnsi="Times New Roman" w:cs="Times New Roman"/>
          <w:sz w:val="24"/>
          <w:szCs w:val="24"/>
        </w:rPr>
        <w:t xml:space="preserve">, they still did not </w:t>
      </w:r>
      <w:r w:rsidR="00AD0134" w:rsidRPr="000E776B">
        <w:rPr>
          <w:rFonts w:ascii="Times New Roman" w:hAnsi="Times New Roman" w:cs="Times New Roman"/>
          <w:sz w:val="24"/>
          <w:szCs w:val="24"/>
        </w:rPr>
        <w:t xml:space="preserve"> listen to his testimony.</w:t>
      </w:r>
    </w:p>
    <w:p w:rsidR="002950AD" w:rsidRPr="000E776B" w:rsidRDefault="00515DF1" w:rsidP="000E776B">
      <w:pPr>
        <w:spacing w:line="480" w:lineRule="auto"/>
        <w:ind w:left="720"/>
        <w:jc w:val="both"/>
        <w:rPr>
          <w:rFonts w:ascii="Times New Roman" w:hAnsi="Times New Roman" w:cs="Times New Roman"/>
          <w:b/>
          <w:sz w:val="24"/>
          <w:szCs w:val="24"/>
        </w:rPr>
      </w:pPr>
      <w:r w:rsidRPr="000E776B">
        <w:rPr>
          <w:rFonts w:ascii="Times New Roman" w:hAnsi="Times New Roman" w:cs="Times New Roman"/>
          <w:b/>
          <w:sz w:val="24"/>
          <w:szCs w:val="24"/>
        </w:rPr>
        <w:t>Question 2</w:t>
      </w:r>
    </w:p>
    <w:p w:rsidR="00DB499F" w:rsidRPr="000E776B" w:rsidRDefault="00515DF1" w:rsidP="000E776B">
      <w:pPr>
        <w:spacing w:line="480" w:lineRule="auto"/>
        <w:ind w:left="720" w:firstLine="720"/>
        <w:jc w:val="both"/>
        <w:rPr>
          <w:rFonts w:ascii="Times New Roman" w:hAnsi="Times New Roman" w:cs="Times New Roman"/>
          <w:sz w:val="24"/>
          <w:szCs w:val="24"/>
        </w:rPr>
      </w:pPr>
      <w:r w:rsidRPr="000E776B">
        <w:rPr>
          <w:rFonts w:ascii="Times New Roman" w:hAnsi="Times New Roman" w:cs="Times New Roman"/>
          <w:sz w:val="24"/>
          <w:szCs w:val="24"/>
        </w:rPr>
        <w:t xml:space="preserve">The U.S. constitution's bill of rights, which took effect in December 1791, limits the federal government's powers while also securing the rights of all people, tenants, and visitors on American soil. The Bill of Rights provides freedom of expression, religion, the right to keep and own guns, and the right to petition. </w:t>
      </w:r>
      <w:r w:rsidR="00F90BB0" w:rsidRPr="000E776B">
        <w:rPr>
          <w:rFonts w:ascii="Times New Roman" w:hAnsi="Times New Roman" w:cs="Times New Roman"/>
          <w:sz w:val="24"/>
          <w:szCs w:val="24"/>
        </w:rPr>
        <w:t>It also prohibits u</w:t>
      </w:r>
      <w:r w:rsidRPr="000E776B">
        <w:rPr>
          <w:rFonts w:ascii="Times New Roman" w:hAnsi="Times New Roman" w:cs="Times New Roman"/>
          <w:sz w:val="24"/>
          <w:szCs w:val="24"/>
        </w:rPr>
        <w:t>nfair search and capture, unlawful punishment, and forced self-in</w:t>
      </w:r>
      <w:r w:rsidR="00F90BB0" w:rsidRPr="000E776B">
        <w:rPr>
          <w:rFonts w:ascii="Times New Roman" w:hAnsi="Times New Roman" w:cs="Times New Roman"/>
          <w:sz w:val="24"/>
          <w:szCs w:val="24"/>
        </w:rPr>
        <w:t>crimination</w:t>
      </w:r>
      <w:r w:rsidR="00247344" w:rsidRPr="000E776B">
        <w:rPr>
          <w:rFonts w:ascii="Times New Roman" w:hAnsi="Times New Roman" w:cs="Times New Roman"/>
          <w:sz w:val="24"/>
          <w:szCs w:val="24"/>
        </w:rPr>
        <w:t xml:space="preserve"> (</w:t>
      </w:r>
      <w:r w:rsidR="00247344" w:rsidRPr="000E776B">
        <w:rPr>
          <w:rFonts w:ascii="Times New Roman" w:hAnsi="Times New Roman" w:cs="Times New Roman"/>
        </w:rPr>
        <w:t>Amar, 1998)</w:t>
      </w:r>
      <w:r w:rsidR="00247344" w:rsidRPr="000E776B">
        <w:rPr>
          <w:rFonts w:ascii="Times New Roman" w:hAnsi="Times New Roman" w:cs="Times New Roman"/>
          <w:sz w:val="24"/>
          <w:szCs w:val="24"/>
        </w:rPr>
        <w:t xml:space="preserve">. </w:t>
      </w:r>
      <w:r w:rsidR="00F90BB0" w:rsidRPr="000E776B">
        <w:rPr>
          <w:rFonts w:ascii="Times New Roman" w:hAnsi="Times New Roman" w:cs="Times New Roman"/>
          <w:sz w:val="24"/>
          <w:szCs w:val="24"/>
        </w:rPr>
        <w:t xml:space="preserve">Moreover, </w:t>
      </w:r>
      <w:r w:rsidR="00247344" w:rsidRPr="000E776B">
        <w:rPr>
          <w:rFonts w:ascii="Times New Roman" w:hAnsi="Times New Roman" w:cs="Times New Roman"/>
          <w:sz w:val="24"/>
          <w:szCs w:val="24"/>
        </w:rPr>
        <w:t>it</w:t>
      </w:r>
      <w:r w:rsidRPr="000E776B">
        <w:rPr>
          <w:rFonts w:ascii="Times New Roman" w:hAnsi="Times New Roman" w:cs="Times New Roman"/>
          <w:sz w:val="24"/>
          <w:szCs w:val="24"/>
        </w:rPr>
        <w:t xml:space="preserve"> includes a grand jury indictment for any capital offense or notorious crime. It ensures a speedy public trial by an unbiased jury in the jurisdiction where the crime took place and forbids double jeopardy in federal criminal cases. As a result, it was possible to argue that Khan could refute the allegations against him and provide a prove and witness on his behalf according to the constitution bill of rights.</w:t>
      </w:r>
    </w:p>
    <w:p w:rsidR="00F90BB0" w:rsidRPr="000E776B" w:rsidRDefault="00515DF1" w:rsidP="000E776B">
      <w:pPr>
        <w:spacing w:line="480" w:lineRule="auto"/>
        <w:ind w:left="720"/>
        <w:jc w:val="both"/>
        <w:rPr>
          <w:rFonts w:ascii="Times New Roman" w:hAnsi="Times New Roman" w:cs="Times New Roman"/>
          <w:b/>
          <w:sz w:val="24"/>
          <w:szCs w:val="24"/>
        </w:rPr>
      </w:pPr>
      <w:r w:rsidRPr="000E776B">
        <w:rPr>
          <w:rFonts w:ascii="Times New Roman" w:hAnsi="Times New Roman" w:cs="Times New Roman"/>
          <w:b/>
          <w:sz w:val="24"/>
          <w:szCs w:val="24"/>
        </w:rPr>
        <w:t>Question 3</w:t>
      </w:r>
    </w:p>
    <w:p w:rsidR="00F90BB0" w:rsidRPr="000E776B" w:rsidRDefault="00515DF1" w:rsidP="000E776B">
      <w:pPr>
        <w:spacing w:line="480" w:lineRule="auto"/>
        <w:ind w:left="720" w:firstLine="720"/>
        <w:jc w:val="both"/>
        <w:rPr>
          <w:rStyle w:val="Strong"/>
          <w:rFonts w:ascii="Times New Roman" w:hAnsi="Times New Roman" w:cs="Times New Roman"/>
          <w:b w:val="0"/>
          <w:color w:val="000000"/>
          <w:sz w:val="24"/>
          <w:szCs w:val="24"/>
        </w:rPr>
      </w:pPr>
      <w:r w:rsidRPr="000E776B">
        <w:rPr>
          <w:rStyle w:val="Strong"/>
          <w:rFonts w:ascii="Times New Roman" w:hAnsi="Times New Roman" w:cs="Times New Roman"/>
          <w:b w:val="0"/>
          <w:color w:val="000000"/>
          <w:sz w:val="24"/>
          <w:szCs w:val="24"/>
        </w:rPr>
        <w:t xml:space="preserve">FAA did not follow the procedural rules stipulated by laws and agency rules based on the limited details given in this scenario. According to procedural standards, the law should not charge anyone without advance notice or an opportunity to be heard. </w:t>
      </w:r>
      <w:r w:rsidR="00680D57" w:rsidRPr="000E776B">
        <w:rPr>
          <w:rStyle w:val="Strong"/>
          <w:rFonts w:ascii="Times New Roman" w:hAnsi="Times New Roman" w:cs="Times New Roman"/>
          <w:b w:val="0"/>
          <w:color w:val="000000"/>
          <w:sz w:val="24"/>
          <w:szCs w:val="24"/>
        </w:rPr>
        <w:t xml:space="preserve">In this case, the FAA denied Khan the chance to defend himself in a public trial and provide </w:t>
      </w:r>
      <w:r w:rsidR="00680D57" w:rsidRPr="000E776B">
        <w:rPr>
          <w:rStyle w:val="Strong"/>
          <w:rFonts w:ascii="Times New Roman" w:hAnsi="Times New Roman" w:cs="Times New Roman"/>
          <w:b w:val="0"/>
          <w:color w:val="000000"/>
          <w:sz w:val="24"/>
          <w:szCs w:val="24"/>
        </w:rPr>
        <w:lastRenderedPageBreak/>
        <w:t xml:space="preserve">evidence to </w:t>
      </w:r>
      <w:r w:rsidR="00825DC8" w:rsidRPr="000E776B">
        <w:rPr>
          <w:rStyle w:val="Strong"/>
          <w:rFonts w:ascii="Times New Roman" w:hAnsi="Times New Roman" w:cs="Times New Roman"/>
          <w:b w:val="0"/>
          <w:color w:val="000000"/>
          <w:sz w:val="24"/>
          <w:szCs w:val="24"/>
        </w:rPr>
        <w:t xml:space="preserve">refute his claims. Besides, the </w:t>
      </w:r>
      <w:r w:rsidR="00680D57" w:rsidRPr="000E776B">
        <w:rPr>
          <w:rStyle w:val="Strong"/>
          <w:rFonts w:ascii="Times New Roman" w:hAnsi="Times New Roman" w:cs="Times New Roman"/>
          <w:b w:val="0"/>
          <w:color w:val="000000"/>
          <w:sz w:val="24"/>
          <w:szCs w:val="24"/>
        </w:rPr>
        <w:t>FAA operated outside of its authority by violating the constitution's bill of rights.</w:t>
      </w:r>
    </w:p>
    <w:p w:rsidR="00680D57" w:rsidRPr="000E776B" w:rsidRDefault="00515DF1" w:rsidP="000E776B">
      <w:pPr>
        <w:spacing w:line="480" w:lineRule="auto"/>
        <w:ind w:left="720"/>
        <w:jc w:val="both"/>
        <w:rPr>
          <w:rStyle w:val="Strong"/>
          <w:rFonts w:ascii="Times New Roman" w:hAnsi="Times New Roman" w:cs="Times New Roman"/>
          <w:color w:val="000000"/>
          <w:sz w:val="24"/>
          <w:szCs w:val="24"/>
        </w:rPr>
      </w:pPr>
      <w:r w:rsidRPr="000E776B">
        <w:rPr>
          <w:rStyle w:val="Strong"/>
          <w:rFonts w:ascii="Times New Roman" w:hAnsi="Times New Roman" w:cs="Times New Roman"/>
          <w:color w:val="000000"/>
          <w:sz w:val="24"/>
          <w:szCs w:val="24"/>
        </w:rPr>
        <w:t>Question 4</w:t>
      </w:r>
    </w:p>
    <w:p w:rsidR="00680D57" w:rsidRPr="000E776B" w:rsidRDefault="00515DF1" w:rsidP="000E776B">
      <w:pPr>
        <w:pStyle w:val="NormalWeb"/>
        <w:spacing w:before="0" w:beforeAutospacing="0" w:after="150" w:afterAutospacing="0" w:line="480" w:lineRule="auto"/>
        <w:ind w:left="720" w:firstLine="720"/>
        <w:jc w:val="both"/>
        <w:rPr>
          <w:color w:val="000000"/>
        </w:rPr>
      </w:pPr>
      <w:r w:rsidRPr="000E776B">
        <w:rPr>
          <w:color w:val="000000"/>
        </w:rPr>
        <w:t>According to the Fourth Amendment</w:t>
      </w:r>
      <w:r w:rsidR="002D3BE5" w:rsidRPr="000E776B">
        <w:rPr>
          <w:color w:val="000000"/>
        </w:rPr>
        <w:t>, People have the right “to be safe in their persons, homes, documents, and effects, against warrantless searches</w:t>
      </w:r>
      <w:r w:rsidR="00622B35" w:rsidRPr="000E776B">
        <w:t>(Loewy,</w:t>
      </w:r>
      <w:r w:rsidR="00622B35" w:rsidRPr="000E776B">
        <w:rPr>
          <w:color w:val="000000"/>
        </w:rPr>
        <w:t xml:space="preserve"> 1983)</w:t>
      </w:r>
      <w:r w:rsidR="002D3BE5" w:rsidRPr="000E776B">
        <w:rPr>
          <w:color w:val="000000"/>
        </w:rPr>
        <w:t>.The police's ability to seize and search individuals, their belongings, and their</w:t>
      </w:r>
      <w:r w:rsidR="00C25AB5" w:rsidRPr="000E776B">
        <w:rPr>
          <w:color w:val="000000"/>
        </w:rPr>
        <w:t xml:space="preserve"> homes is limited by this right not unless </w:t>
      </w:r>
      <w:r w:rsidR="00EC7D2E" w:rsidRPr="000E776B">
        <w:rPr>
          <w:color w:val="000000"/>
        </w:rPr>
        <w:t>there is probable cause, as shown by affidavits, Specifically identifying the search area and the persons or items to seize</w:t>
      </w:r>
      <w:r w:rsidRPr="000E776B">
        <w:t xml:space="preserve">. </w:t>
      </w:r>
      <w:r w:rsidRPr="000E776B">
        <w:rPr>
          <w:color w:val="000000"/>
        </w:rPr>
        <w:t xml:space="preserve">To prevent the drawbacks of general warrants, the judge should approve each search or seizure. The government must demonstrate "probable cause"—a high degree </w:t>
      </w:r>
      <w:r w:rsidR="00C25AB5" w:rsidRPr="000E776B">
        <w:rPr>
          <w:color w:val="000000"/>
        </w:rPr>
        <w:t xml:space="preserve">of evidence of illegal activity, </w:t>
      </w:r>
      <w:r w:rsidRPr="000E776B">
        <w:rPr>
          <w:color w:val="000000"/>
        </w:rPr>
        <w:t xml:space="preserve">to justify the search or seizure to obtain a warrant. </w:t>
      </w:r>
      <w:r w:rsidR="00C25AB5" w:rsidRPr="000E776B">
        <w:rPr>
          <w:color w:val="000000"/>
        </w:rPr>
        <w:t xml:space="preserve">In this case, </w:t>
      </w:r>
      <w:r w:rsidRPr="000E776B">
        <w:rPr>
          <w:color w:val="000000"/>
        </w:rPr>
        <w:t xml:space="preserve">FAA </w:t>
      </w:r>
      <w:r w:rsidR="00C25AB5" w:rsidRPr="000E776B">
        <w:rPr>
          <w:color w:val="000000"/>
        </w:rPr>
        <w:t xml:space="preserve">plans to perform searches and </w:t>
      </w:r>
      <w:r w:rsidR="00825DC8" w:rsidRPr="000E776B">
        <w:rPr>
          <w:color w:val="000000"/>
        </w:rPr>
        <w:t xml:space="preserve">seizures on Khan's premises </w:t>
      </w:r>
      <w:r w:rsidRPr="000E776B">
        <w:rPr>
          <w:color w:val="000000"/>
        </w:rPr>
        <w:t>should convey a search warranty concerning Khan's allega</w:t>
      </w:r>
      <w:r w:rsidR="00C25AB5" w:rsidRPr="000E776B">
        <w:rPr>
          <w:color w:val="000000"/>
        </w:rPr>
        <w:t>tion of practicing terrorism; otherwise, it</w:t>
      </w:r>
      <w:r w:rsidRPr="000E776B">
        <w:rPr>
          <w:color w:val="000000"/>
        </w:rPr>
        <w:t xml:space="preserve"> will violate the </w:t>
      </w:r>
      <w:r w:rsidR="00C25AB5" w:rsidRPr="000E776B">
        <w:rPr>
          <w:color w:val="000000"/>
        </w:rPr>
        <w:t>fourth</w:t>
      </w:r>
      <w:r w:rsidRPr="000E776B">
        <w:rPr>
          <w:color w:val="000000"/>
        </w:rPr>
        <w:t xml:space="preserve"> amendments stricture against unreasonable searches seizures.</w:t>
      </w:r>
    </w:p>
    <w:p w:rsidR="00C25AB5" w:rsidRPr="000E776B" w:rsidRDefault="00515DF1" w:rsidP="000E776B">
      <w:pPr>
        <w:pStyle w:val="NormalWeb"/>
        <w:spacing w:before="0" w:beforeAutospacing="0" w:after="150" w:afterAutospacing="0" w:line="480" w:lineRule="auto"/>
        <w:ind w:left="720"/>
        <w:jc w:val="both"/>
        <w:rPr>
          <w:rStyle w:val="Strong"/>
          <w:b w:val="0"/>
          <w:bCs w:val="0"/>
          <w:color w:val="000000"/>
        </w:rPr>
      </w:pPr>
      <w:r w:rsidRPr="000E776B">
        <w:rPr>
          <w:b/>
          <w:color w:val="000000"/>
        </w:rPr>
        <w:t>Question 5</w:t>
      </w:r>
    </w:p>
    <w:p w:rsidR="00D6730D" w:rsidRPr="000E776B" w:rsidRDefault="00515DF1" w:rsidP="000E776B">
      <w:pPr>
        <w:pStyle w:val="NormalWeb"/>
        <w:spacing w:after="150" w:line="480" w:lineRule="auto"/>
        <w:ind w:left="720" w:firstLine="720"/>
        <w:jc w:val="both"/>
        <w:rPr>
          <w:color w:val="000000"/>
        </w:rPr>
      </w:pPr>
      <w:r w:rsidRPr="000E776B">
        <w:rPr>
          <w:color w:val="000000"/>
        </w:rPr>
        <w:t>According to article eight of the federal rules of evidence, rule 801(c) describes hear</w:t>
      </w:r>
      <w:r w:rsidR="00B8376E" w:rsidRPr="000E776B">
        <w:rPr>
          <w:color w:val="000000"/>
        </w:rPr>
        <w:t>say as an out-of-court argument used to prove the legitimacy of a claim "‘the assertion can be oral, written, or nonverbal if it is intended as an argument. “Hearsay evidence is not admissible in court unless the statute or regulation expressly states it</w:t>
      </w:r>
      <w:r w:rsidR="00A42C15" w:rsidRPr="000E776B">
        <w:rPr>
          <w:color w:val="000000"/>
        </w:rPr>
        <w:t xml:space="preserve"> (</w:t>
      </w:r>
      <w:r w:rsidR="00A42C15" w:rsidRPr="000E776B">
        <w:t>Evans, 1973)</w:t>
      </w:r>
      <w:r w:rsidR="00B8376E" w:rsidRPr="000E776B">
        <w:rPr>
          <w:color w:val="000000"/>
        </w:rPr>
        <w:t>.  As a result, even though a statement is purely gossip, it can still be persuasive.</w:t>
      </w:r>
      <w:r w:rsidR="006621BD" w:rsidRPr="000E776B">
        <w:rPr>
          <w:color w:val="000000"/>
        </w:rPr>
        <w:t>In Khan's case, hearsay testimony would only be admissible if expressly claimed otherwise in law or regulation.</w:t>
      </w:r>
    </w:p>
    <w:p w:rsidR="006621BD" w:rsidRPr="000E776B" w:rsidRDefault="00515DF1" w:rsidP="000E776B">
      <w:pPr>
        <w:pStyle w:val="NormalWeb"/>
        <w:spacing w:after="150" w:line="480" w:lineRule="auto"/>
        <w:ind w:left="720"/>
        <w:jc w:val="both"/>
        <w:rPr>
          <w:b/>
          <w:color w:val="000000"/>
        </w:rPr>
      </w:pPr>
      <w:r w:rsidRPr="000E776B">
        <w:rPr>
          <w:b/>
          <w:color w:val="000000"/>
        </w:rPr>
        <w:lastRenderedPageBreak/>
        <w:t>Question 6</w:t>
      </w:r>
    </w:p>
    <w:p w:rsidR="006922C9" w:rsidRPr="000E776B" w:rsidRDefault="00515DF1" w:rsidP="000E776B">
      <w:pPr>
        <w:pStyle w:val="NormalWeb"/>
        <w:spacing w:after="150" w:line="480" w:lineRule="auto"/>
        <w:ind w:left="720" w:firstLine="720"/>
        <w:jc w:val="both"/>
        <w:rPr>
          <w:color w:val="000000"/>
        </w:rPr>
      </w:pPr>
      <w:r w:rsidRPr="000E776B">
        <w:rPr>
          <w:color w:val="000000"/>
        </w:rPr>
        <w:t>The Freedom of Information Act (FOIA) allows the general public to request documents from every government agency. It is often known as the legislation that informs people about their government.</w:t>
      </w:r>
      <w:r w:rsidR="003D68F9" w:rsidRPr="000E776B">
        <w:rPr>
          <w:color w:val="000000"/>
        </w:rPr>
        <w:t>It also discloses any necessary data upon request unless it falls in nine exemptions that safeguard interests like individual rights, national defense, and law enforcement</w:t>
      </w:r>
      <w:r w:rsidR="00622B35" w:rsidRPr="000E776B">
        <w:rPr>
          <w:color w:val="000000"/>
        </w:rPr>
        <w:t xml:space="preserve"> ( </w:t>
      </w:r>
      <w:r w:rsidR="00622B35" w:rsidRPr="000E776B">
        <w:t>Pozen,2016)</w:t>
      </w:r>
      <w:r w:rsidR="003D68F9" w:rsidRPr="000E776B">
        <w:rPr>
          <w:color w:val="000000"/>
        </w:rPr>
        <w:t xml:space="preserve">. </w:t>
      </w:r>
      <w:r w:rsidRPr="000E776B">
        <w:rPr>
          <w:color w:val="000000"/>
        </w:rPr>
        <w:t xml:space="preserve">The privacy act also gives residents of the United States access to any data held by government agencies. Also, citizens have the right to copy the data. As a result, if Khan and his representatives file a petition under any of the two acts, they are entitled to copies of Khan's records. </w:t>
      </w:r>
    </w:p>
    <w:p w:rsidR="006922C9" w:rsidRPr="000E776B" w:rsidRDefault="00515DF1" w:rsidP="000E776B">
      <w:pPr>
        <w:pStyle w:val="NormalWeb"/>
        <w:spacing w:after="150"/>
        <w:ind w:left="720"/>
        <w:jc w:val="both"/>
        <w:rPr>
          <w:b/>
        </w:rPr>
      </w:pPr>
      <w:r w:rsidRPr="000E776B">
        <w:rPr>
          <w:b/>
        </w:rPr>
        <w:t>Question 7</w:t>
      </w:r>
    </w:p>
    <w:p w:rsidR="000E776B" w:rsidRDefault="00515DF1" w:rsidP="000E776B">
      <w:pPr>
        <w:pStyle w:val="NormalWeb"/>
        <w:spacing w:after="150" w:line="480" w:lineRule="auto"/>
        <w:ind w:left="720" w:firstLine="720"/>
        <w:jc w:val="both"/>
        <w:rPr>
          <w:rStyle w:val="Strong"/>
          <w:b w:val="0"/>
          <w:color w:val="000000"/>
        </w:rPr>
      </w:pPr>
      <w:r w:rsidRPr="000E776B">
        <w:rPr>
          <w:rStyle w:val="Strong"/>
          <w:b w:val="0"/>
          <w:color w:val="000000"/>
        </w:rPr>
        <w:t>Concerning the scholars who argue that the position of courts in administrative law prohibits administrative agencies from abusing their power if the federal court prevents the misuse of power, the court will possibly overturn the FAA's decision to suspend Mr. Khan's license.The reason is that the court would provide Mr. Khan with due process and equitable individual rights by preventing the misuse of power. In judicial oversight, however, even though the regulatory agency's decision violates due process rights, the court can follow it.In this situation, the federal court is unlikely to overturn the FAA's ruling, and Mr. Khan l</w:t>
      </w:r>
      <w:r w:rsidR="00A42C15" w:rsidRPr="000E776B">
        <w:rPr>
          <w:rStyle w:val="Strong"/>
          <w:b w:val="0"/>
          <w:color w:val="000000"/>
        </w:rPr>
        <w:t>oses his license and livelihood</w:t>
      </w:r>
      <w:bookmarkStart w:id="0" w:name="_GoBack"/>
      <w:bookmarkEnd w:id="0"/>
      <w:r w:rsidR="000E776B">
        <w:rPr>
          <w:rStyle w:val="Strong"/>
          <w:b w:val="0"/>
          <w:color w:val="000000"/>
        </w:rPr>
        <w:t>.</w:t>
      </w:r>
    </w:p>
    <w:p w:rsidR="000E776B" w:rsidRDefault="00515DF1" w:rsidP="000E776B">
      <w:pPr>
        <w:pStyle w:val="NormalWeb"/>
        <w:spacing w:after="150" w:line="480" w:lineRule="auto"/>
        <w:ind w:left="720" w:firstLine="720"/>
        <w:jc w:val="both"/>
      </w:pPr>
      <w:r w:rsidRPr="000E776B">
        <w:t>References</w:t>
      </w:r>
    </w:p>
    <w:p w:rsidR="000E776B" w:rsidRDefault="00515DF1" w:rsidP="000E776B">
      <w:pPr>
        <w:pStyle w:val="NormalWeb"/>
        <w:spacing w:line="480" w:lineRule="auto"/>
        <w:ind w:left="1440" w:hanging="720"/>
        <w:jc w:val="both"/>
      </w:pPr>
      <w:r w:rsidRPr="000E776B">
        <w:t xml:space="preserve">Amar, A. R. (1998). </w:t>
      </w:r>
      <w:r w:rsidRPr="000E776B">
        <w:rPr>
          <w:i/>
          <w:iCs/>
        </w:rPr>
        <w:t>The bill of rights: Creation and reconstruction</w:t>
      </w:r>
      <w:r w:rsidRPr="000E776B">
        <w:t>. Yale University Press.</w:t>
      </w:r>
    </w:p>
    <w:p w:rsidR="000E776B" w:rsidRDefault="00515DF1" w:rsidP="000E776B">
      <w:pPr>
        <w:pStyle w:val="NormalWeb"/>
        <w:spacing w:line="480" w:lineRule="auto"/>
        <w:ind w:left="1440" w:hanging="720"/>
        <w:jc w:val="both"/>
      </w:pPr>
      <w:r w:rsidRPr="000E776B">
        <w:lastRenderedPageBreak/>
        <w:t xml:space="preserve">Binder, D. F. (Ed.). (2015). </w:t>
      </w:r>
      <w:r w:rsidRPr="000E776B">
        <w:rPr>
          <w:i/>
          <w:iCs/>
        </w:rPr>
        <w:t>Hearsay Handbook</w:t>
      </w:r>
      <w:r w:rsidRPr="000E776B">
        <w:t>. Thomson Reuters.</w:t>
      </w:r>
    </w:p>
    <w:p w:rsidR="000E776B" w:rsidRDefault="00515DF1" w:rsidP="000E776B">
      <w:pPr>
        <w:pStyle w:val="NormalWeb"/>
        <w:spacing w:line="480" w:lineRule="auto"/>
        <w:ind w:left="1440" w:hanging="720"/>
        <w:jc w:val="both"/>
      </w:pPr>
      <w:r w:rsidRPr="000E776B">
        <w:t xml:space="preserve">Chemerinsky, E. (1998). Substantive due process. </w:t>
      </w:r>
      <w:r w:rsidRPr="000E776B">
        <w:rPr>
          <w:i/>
          <w:iCs/>
        </w:rPr>
        <w:t>Touro L. Rev.</w:t>
      </w:r>
      <w:r w:rsidRPr="000E776B">
        <w:t xml:space="preserve">, </w:t>
      </w:r>
      <w:r w:rsidRPr="000E776B">
        <w:rPr>
          <w:i/>
          <w:iCs/>
        </w:rPr>
        <w:t>15</w:t>
      </w:r>
      <w:r w:rsidRPr="000E776B">
        <w:t>, 1501.</w:t>
      </w:r>
    </w:p>
    <w:p w:rsidR="000E776B" w:rsidRDefault="00515DF1" w:rsidP="000E776B">
      <w:pPr>
        <w:pStyle w:val="NormalWeb"/>
        <w:spacing w:line="480" w:lineRule="auto"/>
        <w:ind w:left="1440" w:hanging="720"/>
        <w:jc w:val="both"/>
      </w:pPr>
      <w:r w:rsidRPr="000E776B">
        <w:t xml:space="preserve">Loewy, A. H. (1983). The Fourth Amendment as a device for protecting the innocent. </w:t>
      </w:r>
      <w:r w:rsidRPr="000E776B">
        <w:rPr>
          <w:i/>
          <w:iCs/>
        </w:rPr>
        <w:t>Michigan Law Review</w:t>
      </w:r>
      <w:r w:rsidRPr="000E776B">
        <w:t xml:space="preserve">, </w:t>
      </w:r>
      <w:r w:rsidRPr="000E776B">
        <w:rPr>
          <w:i/>
          <w:iCs/>
        </w:rPr>
        <w:t>81</w:t>
      </w:r>
      <w:r w:rsidRPr="000E776B">
        <w:t>(5), 1229-1272.</w:t>
      </w:r>
    </w:p>
    <w:p w:rsidR="000E776B" w:rsidRDefault="00515DF1" w:rsidP="000E776B">
      <w:pPr>
        <w:pStyle w:val="NormalWeb"/>
        <w:spacing w:line="480" w:lineRule="auto"/>
        <w:ind w:left="1440" w:hanging="720"/>
        <w:jc w:val="both"/>
      </w:pPr>
      <w:r w:rsidRPr="000E776B">
        <w:t xml:space="preserve">Pozen, D. E. (2016). Freedom of information beyond the Freedom of Information Act. </w:t>
      </w:r>
      <w:r w:rsidRPr="000E776B">
        <w:rPr>
          <w:i/>
          <w:iCs/>
        </w:rPr>
        <w:t>U. Pa. L. Rev.</w:t>
      </w:r>
      <w:r w:rsidRPr="000E776B">
        <w:t xml:space="preserve">, </w:t>
      </w:r>
      <w:r w:rsidRPr="000E776B">
        <w:rPr>
          <w:i/>
          <w:iCs/>
        </w:rPr>
        <w:t>165</w:t>
      </w:r>
      <w:r w:rsidRPr="000E776B">
        <w:t>, 1097.</w:t>
      </w:r>
    </w:p>
    <w:p w:rsidR="00825DC8" w:rsidRPr="000E776B" w:rsidRDefault="00825DC8" w:rsidP="000E776B">
      <w:pPr>
        <w:pStyle w:val="NormalWeb"/>
        <w:spacing w:line="480" w:lineRule="auto"/>
        <w:ind w:left="1440" w:hanging="720"/>
        <w:jc w:val="both"/>
        <w:rPr>
          <w:bCs/>
          <w:color w:val="000000"/>
        </w:rPr>
      </w:pPr>
      <w:r w:rsidRPr="000E776B">
        <w:t xml:space="preserve">Evans, L. G. (1973). Article Eight of the Federal Rules of Evidence: The Hearsay Rule. </w:t>
      </w:r>
      <w:r w:rsidRPr="000E776B">
        <w:rPr>
          <w:i/>
          <w:iCs/>
        </w:rPr>
        <w:t>Val. UL Rev.</w:t>
      </w:r>
      <w:r w:rsidRPr="000E776B">
        <w:t xml:space="preserve">, </w:t>
      </w:r>
      <w:r w:rsidRPr="000E776B">
        <w:rPr>
          <w:i/>
          <w:iCs/>
        </w:rPr>
        <w:t>8</w:t>
      </w:r>
      <w:r w:rsidRPr="000E776B">
        <w:t>, 261.</w:t>
      </w:r>
    </w:p>
    <w:p w:rsidR="00D9714F" w:rsidRPr="000E776B" w:rsidRDefault="00D9714F" w:rsidP="000E776B">
      <w:pPr>
        <w:spacing w:line="480" w:lineRule="auto"/>
        <w:ind w:left="720" w:hanging="90"/>
        <w:jc w:val="both"/>
        <w:rPr>
          <w:rFonts w:ascii="Times New Roman" w:hAnsi="Times New Roman" w:cs="Times New Roman"/>
          <w:sz w:val="24"/>
          <w:szCs w:val="24"/>
        </w:rPr>
      </w:pPr>
    </w:p>
    <w:p w:rsidR="008E45AB" w:rsidRPr="000E776B" w:rsidRDefault="008E45AB" w:rsidP="000E776B">
      <w:pPr>
        <w:spacing w:line="480" w:lineRule="auto"/>
        <w:ind w:left="720" w:hanging="90"/>
        <w:jc w:val="both"/>
        <w:rPr>
          <w:rFonts w:ascii="Times New Roman" w:hAnsi="Times New Roman" w:cs="Times New Roman"/>
          <w:sz w:val="24"/>
          <w:szCs w:val="24"/>
        </w:rPr>
      </w:pPr>
    </w:p>
    <w:sectPr w:rsidR="008E45AB" w:rsidRPr="000E776B" w:rsidSect="007F406B">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01C4" w:rsidRDefault="002501C4">
      <w:pPr>
        <w:spacing w:after="0" w:line="240" w:lineRule="auto"/>
      </w:pPr>
      <w:r>
        <w:separator/>
      </w:r>
    </w:p>
  </w:endnote>
  <w:endnote w:type="continuationSeparator" w:id="1">
    <w:p w:rsidR="002501C4" w:rsidRDefault="002501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01C4" w:rsidRDefault="002501C4">
      <w:pPr>
        <w:spacing w:after="0" w:line="240" w:lineRule="auto"/>
      </w:pPr>
      <w:r>
        <w:separator/>
      </w:r>
    </w:p>
  </w:footnote>
  <w:footnote w:type="continuationSeparator" w:id="1">
    <w:p w:rsidR="002501C4" w:rsidRDefault="002501C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4676602"/>
      <w:docPartObj>
        <w:docPartGallery w:val="Page Numbers (Top of Page)"/>
        <w:docPartUnique/>
      </w:docPartObj>
    </w:sdtPr>
    <w:sdtEndPr>
      <w:rPr>
        <w:noProof/>
      </w:rPr>
    </w:sdtEndPr>
    <w:sdtContent>
      <w:p w:rsidR="007F406B" w:rsidRDefault="009079D2">
        <w:pPr>
          <w:pStyle w:val="Header"/>
          <w:jc w:val="right"/>
        </w:pPr>
        <w:r>
          <w:fldChar w:fldCharType="begin"/>
        </w:r>
        <w:r w:rsidR="00515DF1">
          <w:instrText xml:space="preserve"> PAGE   \* MERGEFORMAT </w:instrText>
        </w:r>
        <w:r>
          <w:fldChar w:fldCharType="separate"/>
        </w:r>
        <w:r w:rsidR="000E776B">
          <w:rPr>
            <w:noProof/>
          </w:rPr>
          <w:t>5</w:t>
        </w:r>
        <w:r>
          <w:rPr>
            <w:noProof/>
          </w:rPr>
          <w:fldChar w:fldCharType="end"/>
        </w:r>
      </w:p>
    </w:sdtContent>
  </w:sdt>
  <w:p w:rsidR="007F406B" w:rsidRDefault="007F406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4680037"/>
      <w:docPartObj>
        <w:docPartGallery w:val="Page Numbers (Top of Page)"/>
        <w:docPartUnique/>
      </w:docPartObj>
    </w:sdtPr>
    <w:sdtEndPr>
      <w:rPr>
        <w:noProof/>
      </w:rPr>
    </w:sdtEndPr>
    <w:sdtContent>
      <w:p w:rsidR="007F406B" w:rsidRDefault="009079D2">
        <w:pPr>
          <w:pStyle w:val="Header"/>
          <w:jc w:val="right"/>
        </w:pPr>
        <w:r>
          <w:fldChar w:fldCharType="begin"/>
        </w:r>
        <w:r w:rsidR="00515DF1">
          <w:instrText xml:space="preserve"> PAGE   \* MERGEFORMAT </w:instrText>
        </w:r>
        <w:r>
          <w:fldChar w:fldCharType="separate"/>
        </w:r>
        <w:r w:rsidR="000E776B">
          <w:rPr>
            <w:noProof/>
          </w:rPr>
          <w:t>1</w:t>
        </w:r>
        <w:r>
          <w:rPr>
            <w:noProof/>
          </w:rPr>
          <w:fldChar w:fldCharType="end"/>
        </w:r>
      </w:p>
    </w:sdtContent>
  </w:sdt>
  <w:p w:rsidR="007F406B" w:rsidRDefault="007F406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A7AB6"/>
    <w:rsid w:val="0009429C"/>
    <w:rsid w:val="000A7AB6"/>
    <w:rsid w:val="000B055E"/>
    <w:rsid w:val="000E776B"/>
    <w:rsid w:val="00156497"/>
    <w:rsid w:val="00172BA8"/>
    <w:rsid w:val="001A0FB9"/>
    <w:rsid w:val="00247344"/>
    <w:rsid w:val="002501C4"/>
    <w:rsid w:val="002950AD"/>
    <w:rsid w:val="002B1C94"/>
    <w:rsid w:val="002D16C1"/>
    <w:rsid w:val="002D3BE5"/>
    <w:rsid w:val="002F0F02"/>
    <w:rsid w:val="00303608"/>
    <w:rsid w:val="00350A4E"/>
    <w:rsid w:val="003D68F9"/>
    <w:rsid w:val="00494FA9"/>
    <w:rsid w:val="004A3F76"/>
    <w:rsid w:val="00515DF1"/>
    <w:rsid w:val="005A5B45"/>
    <w:rsid w:val="005D7063"/>
    <w:rsid w:val="00622B35"/>
    <w:rsid w:val="00630572"/>
    <w:rsid w:val="006621BD"/>
    <w:rsid w:val="00680D57"/>
    <w:rsid w:val="006922C9"/>
    <w:rsid w:val="006C25E7"/>
    <w:rsid w:val="00731CAA"/>
    <w:rsid w:val="00777629"/>
    <w:rsid w:val="00782B1F"/>
    <w:rsid w:val="007B7288"/>
    <w:rsid w:val="007F406B"/>
    <w:rsid w:val="00825DC8"/>
    <w:rsid w:val="00880A2F"/>
    <w:rsid w:val="008856A1"/>
    <w:rsid w:val="008E45AB"/>
    <w:rsid w:val="009079D2"/>
    <w:rsid w:val="00935A79"/>
    <w:rsid w:val="00A42C15"/>
    <w:rsid w:val="00AD0134"/>
    <w:rsid w:val="00B2302E"/>
    <w:rsid w:val="00B8376E"/>
    <w:rsid w:val="00BF486B"/>
    <w:rsid w:val="00C23366"/>
    <w:rsid w:val="00C25AB5"/>
    <w:rsid w:val="00C63FB5"/>
    <w:rsid w:val="00C86B47"/>
    <w:rsid w:val="00CC2203"/>
    <w:rsid w:val="00CE3DB0"/>
    <w:rsid w:val="00D1165A"/>
    <w:rsid w:val="00D23FF5"/>
    <w:rsid w:val="00D6730D"/>
    <w:rsid w:val="00D67EF1"/>
    <w:rsid w:val="00D9714F"/>
    <w:rsid w:val="00DB499F"/>
    <w:rsid w:val="00DD3EDC"/>
    <w:rsid w:val="00E825C3"/>
    <w:rsid w:val="00EC7D2E"/>
    <w:rsid w:val="00EF31E9"/>
    <w:rsid w:val="00F21108"/>
    <w:rsid w:val="00F90BB0"/>
    <w:rsid w:val="00FD464C"/>
    <w:rsid w:val="00FF1E1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9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F0F02"/>
    <w:rPr>
      <w:b/>
      <w:bCs/>
    </w:rPr>
  </w:style>
  <w:style w:type="character" w:customStyle="1" w:styleId="mntl-inline-citation">
    <w:name w:val="mntl-inline-citation"/>
    <w:basedOn w:val="DefaultParagraphFont"/>
    <w:rsid w:val="000B055E"/>
  </w:style>
  <w:style w:type="paragraph" w:customStyle="1" w:styleId="para">
    <w:name w:val="para"/>
    <w:basedOn w:val="Normal"/>
    <w:rsid w:val="00F211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ginterm">
    <w:name w:val="margin_term"/>
    <w:basedOn w:val="DefaultParagraphFont"/>
    <w:rsid w:val="00F21108"/>
  </w:style>
  <w:style w:type="character" w:styleId="Emphasis">
    <w:name w:val="Emphasis"/>
    <w:basedOn w:val="DefaultParagraphFont"/>
    <w:uiPriority w:val="20"/>
    <w:qFormat/>
    <w:rsid w:val="00F21108"/>
    <w:rPr>
      <w:i/>
      <w:iCs/>
    </w:rPr>
  </w:style>
  <w:style w:type="paragraph" w:styleId="NormalWeb">
    <w:name w:val="Normal (Web)"/>
    <w:basedOn w:val="Normal"/>
    <w:uiPriority w:val="99"/>
    <w:unhideWhenUsed/>
    <w:rsid w:val="00680D5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F40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06B"/>
  </w:style>
  <w:style w:type="paragraph" w:styleId="Footer">
    <w:name w:val="footer"/>
    <w:basedOn w:val="Normal"/>
    <w:link w:val="FooterChar"/>
    <w:uiPriority w:val="99"/>
    <w:unhideWhenUsed/>
    <w:rsid w:val="007F40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06B"/>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1061</Words>
  <Characters>6048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ances</cp:lastModifiedBy>
  <cp:revision>3</cp:revision>
  <dcterms:created xsi:type="dcterms:W3CDTF">2021-04-16T01:32:00Z</dcterms:created>
  <dcterms:modified xsi:type="dcterms:W3CDTF">2021-04-16T12:53:00Z</dcterms:modified>
</cp:coreProperties>
</file>